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3" w:rsidRDefault="004A27E3" w:rsidP="004A27E3">
      <w:pPr>
        <w:pStyle w:val="Titel"/>
      </w:pPr>
      <w:r>
        <w:t>Afdeling 14</w:t>
      </w:r>
    </w:p>
    <w:p w:rsidR="004A27E3" w:rsidRPr="004A27E3" w:rsidRDefault="004A27E3" w:rsidP="004A27E3">
      <w:pPr>
        <w:pStyle w:val="Brdtekst"/>
        <w:spacing w:after="0"/>
        <w:rPr>
          <w:b/>
        </w:rPr>
      </w:pPr>
      <w:r w:rsidRPr="004A27E3">
        <w:rPr>
          <w:b/>
        </w:rPr>
        <w:t xml:space="preserve">Referat af </w:t>
      </w:r>
      <w:r w:rsidR="00146F10">
        <w:rPr>
          <w:b/>
        </w:rPr>
        <w:t>afdelingsmøde</w:t>
      </w:r>
      <w:r w:rsidRPr="004A27E3">
        <w:rPr>
          <w:b/>
        </w:rPr>
        <w:t xml:space="preserve"> </w:t>
      </w:r>
      <w:r>
        <w:rPr>
          <w:b/>
        </w:rPr>
        <w:t>5. maj 2014.</w:t>
      </w:r>
    </w:p>
    <w:p w:rsidR="004A27E3" w:rsidRDefault="004A27E3" w:rsidP="00B5454F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B5454F" w:rsidRDefault="00B5454F" w:rsidP="00B5454F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Dagsorden: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 w:rsidRPr="005D22EE">
        <w:rPr>
          <w:rFonts w:ascii="Arial" w:hAnsi="Arial"/>
          <w:b/>
          <w:sz w:val="24"/>
        </w:rPr>
        <w:t>Valg af dirigent</w:t>
      </w: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Bestyrelsens beretning</w:t>
      </w: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Orientering om regnskab 2013</w:t>
      </w: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Driftsbudget 2015</w:t>
      </w: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Orientering af YouSee omkring ombygning af antenneanlæg og efterflg. mulighed for individuelle pakkeløsninger</w:t>
      </w: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Indkomne forslag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1.a: ombygning af antenneanlægget via YouSee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b: nej til husdyr i gården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c: nej til fyrværkeri i gården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2.: net i indgangsdør til kældrene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3.: renovering af facaden ved selskabslokale og afdelingskontor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4.a: slukning af centralvarmen i sommerhalvåret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b: luftning af sengetøj ud af vinduerne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c: kandidater til bestyrelse/repræsentantskab skal begrunde deres opstillen</w:t>
      </w:r>
    </w:p>
    <w:p w:rsidR="00B5454F" w:rsidRDefault="00B5454F" w:rsidP="00B5454F">
      <w:pPr>
        <w:pStyle w:val="Sidehoved"/>
        <w:tabs>
          <w:tab w:val="clear" w:pos="4819"/>
          <w:tab w:val="clear" w:pos="9638"/>
        </w:tabs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d: etablering af dørklokke ved hoveddørene</w:t>
      </w:r>
    </w:p>
    <w:p w:rsidR="00B5454F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Valg til bestyrelsen</w:t>
      </w:r>
    </w:p>
    <w:p w:rsidR="00B5454F" w:rsidRDefault="00B5454F" w:rsidP="00B5454F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Valg af formand (Heidi Lykke afgår efter tur, genopstiller) </w:t>
      </w:r>
    </w:p>
    <w:p w:rsidR="00B5454F" w:rsidRDefault="00B5454F" w:rsidP="00B5454F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Valg af bestyrelsesmedlem (Annette Valentin afgår efter tur, genopstiller)</w:t>
      </w:r>
    </w:p>
    <w:p w:rsidR="00B5454F" w:rsidRDefault="00B5454F" w:rsidP="00B5454F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Valg af bestyrelsesmedlem (Beatrix Spielmann afgår efter tur, genopstiller)</w:t>
      </w:r>
    </w:p>
    <w:p w:rsidR="00B5454F" w:rsidRDefault="00B5454F" w:rsidP="00B5454F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Valg af medlem til Repræsentantskabet (Heidi Lykke afgår efter tur, genopstiller)</w:t>
      </w:r>
    </w:p>
    <w:p w:rsidR="00B5454F" w:rsidRPr="005D22EE" w:rsidRDefault="00B5454F" w:rsidP="00B5454F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Evt.</w:t>
      </w:r>
    </w:p>
    <w:p w:rsidR="00C404BE" w:rsidRDefault="00C404BE"/>
    <w:p w:rsidR="00B5454F" w:rsidRDefault="00B5454F">
      <w:r>
        <w:t>Inden dagsorden bød formand Heidi Lykke velkommen.</w:t>
      </w:r>
    </w:p>
    <w:p w:rsidR="00B5454F" w:rsidRPr="009A6ED5" w:rsidRDefault="00B5454F">
      <w:pPr>
        <w:rPr>
          <w:b/>
        </w:rPr>
      </w:pPr>
      <w:r w:rsidRPr="009A6ED5">
        <w:rPr>
          <w:b/>
        </w:rPr>
        <w:t xml:space="preserve">Ad 1. </w:t>
      </w:r>
    </w:p>
    <w:p w:rsidR="00B5454F" w:rsidRDefault="00B5454F">
      <w:r>
        <w:t>Bent Haupt, formand for AAB’s organisationsbestyrelse, blev valgt. Bent gennemgik dagsorden og bemærkede, at forslag 1.a udgår. Der vil blive indkaldt til et ekstraordinært medlemsmøde om forslaget.</w:t>
      </w:r>
    </w:p>
    <w:p w:rsidR="00B5454F" w:rsidRDefault="00B5454F">
      <w:r>
        <w:t>Der var fremmøde fra 33 lejemål, d.v.s. 66 stemmer.</w:t>
      </w:r>
    </w:p>
    <w:p w:rsidR="00B5454F" w:rsidRPr="009A6ED5" w:rsidRDefault="00B5454F">
      <w:pPr>
        <w:rPr>
          <w:b/>
        </w:rPr>
      </w:pPr>
      <w:r w:rsidRPr="009A6ED5">
        <w:rPr>
          <w:b/>
        </w:rPr>
        <w:t>Ad 2.</w:t>
      </w:r>
    </w:p>
    <w:p w:rsidR="00B5454F" w:rsidRDefault="00B5454F" w:rsidP="00B5454F">
      <w:pPr>
        <w:pStyle w:val="Brdtekst"/>
        <w:spacing w:after="0"/>
      </w:pPr>
      <w:r>
        <w:t xml:space="preserve">Formanden gennemgik den skriftlige beretning, der kan læses på afdelingens hjemmeside: </w:t>
      </w:r>
      <w:hyperlink r:id="rId5" w:history="1">
        <w:r w:rsidRPr="00DA4916">
          <w:rPr>
            <w:rStyle w:val="Hyperlink"/>
          </w:rPr>
          <w:t>http://www.aab14.aab.dk/</w:t>
        </w:r>
      </w:hyperlink>
      <w:r>
        <w:t xml:space="preserve"> , eller ved henvendelse til kontoret i åbningstiden.</w:t>
      </w:r>
    </w:p>
    <w:p w:rsidR="003746CF" w:rsidRDefault="003746CF" w:rsidP="00B5454F">
      <w:pPr>
        <w:pStyle w:val="Brdtekst"/>
        <w:spacing w:after="0"/>
      </w:pPr>
      <w:r>
        <w:t>Der var spørgsmål til de aktivitetsgrupper, der blev forsøgt etableret sidste år. Heidi bemærkede, at tilslutningen til loppemarkedet var yderst ringe, at der meldte sig 1 person til at deltage i arrangement af sommerfest og at bestyrelsen derfor ikke agter at foretage sig yderligere i den retning. Nævnte samtidig, at interesserede beboere kan henvende sig til bestyrelsen i kontorets åbningstid med idéer og at selskabslokalet kan anvendes til diverse aktiviteter. Endelig, at der er opsat et bordtennisbord i kælderen under nr. 4, men at det kræver en voksen til at stå for aktiviteten.</w:t>
      </w:r>
    </w:p>
    <w:p w:rsidR="00B5454F" w:rsidRDefault="00B5454F" w:rsidP="00B5454F">
      <w:pPr>
        <w:pStyle w:val="Brdtekst"/>
        <w:spacing w:after="0"/>
        <w:rPr>
          <w:b/>
        </w:rPr>
      </w:pPr>
      <w:r>
        <w:rPr>
          <w:b/>
        </w:rPr>
        <w:t>Beretningen blev godkendt enstemmigt.</w:t>
      </w:r>
    </w:p>
    <w:p w:rsidR="00B21E09" w:rsidRDefault="00B21E09" w:rsidP="00B21E09">
      <w:pPr>
        <w:pStyle w:val="Brdtekst"/>
        <w:spacing w:after="0"/>
        <w:rPr>
          <w:b/>
        </w:rPr>
      </w:pPr>
      <w:r w:rsidRPr="00AB1E23">
        <w:rPr>
          <w:b/>
        </w:rPr>
        <w:t>Ad 3.</w:t>
      </w:r>
    </w:p>
    <w:p w:rsidR="00B21E09" w:rsidRPr="002D4A98" w:rsidRDefault="00B21E09" w:rsidP="00B21E09">
      <w:pPr>
        <w:pStyle w:val="Brdtekst"/>
        <w:spacing w:after="0"/>
        <w:rPr>
          <w:b/>
        </w:rPr>
      </w:pPr>
      <w:r>
        <w:t>Anne Lorentzen (kasserer) orienterede om regnskabet.</w:t>
      </w:r>
      <w:r w:rsidR="003746CF">
        <w:t xml:space="preserve"> Afdelingen har et overskud i 2013 på kr. 417.651,-. </w:t>
      </w:r>
      <w:r>
        <w:t xml:space="preserve">Der var enkelte spørgsmål </w:t>
      </w:r>
      <w:r w:rsidR="003746CF">
        <w:t xml:space="preserve">til regnskabet. </w:t>
      </w:r>
      <w:r w:rsidRPr="002D4A98">
        <w:rPr>
          <w:b/>
        </w:rPr>
        <w:t>Orienteringen blev taget til efterretning.</w:t>
      </w:r>
    </w:p>
    <w:p w:rsidR="00F629D6" w:rsidRPr="00AB1E23" w:rsidRDefault="00F629D6" w:rsidP="00F629D6">
      <w:pPr>
        <w:pStyle w:val="Brdtekst"/>
        <w:spacing w:after="0"/>
        <w:rPr>
          <w:b/>
        </w:rPr>
      </w:pPr>
      <w:r w:rsidRPr="00AB1E23">
        <w:rPr>
          <w:b/>
        </w:rPr>
        <w:lastRenderedPageBreak/>
        <w:t>Ad 4.</w:t>
      </w:r>
    </w:p>
    <w:p w:rsidR="00F629D6" w:rsidRDefault="00F629D6" w:rsidP="00F629D6">
      <w:pPr>
        <w:pStyle w:val="Brdtekst"/>
        <w:spacing w:after="0"/>
        <w:rPr>
          <w:b/>
        </w:rPr>
      </w:pPr>
      <w:r>
        <w:t xml:space="preserve">Anne L. gennemgik budgetforslaget for 2015. Efter debat, </w:t>
      </w:r>
      <w:r w:rsidRPr="000237F5">
        <w:rPr>
          <w:b/>
        </w:rPr>
        <w:t>blev</w:t>
      </w:r>
      <w:r>
        <w:t xml:space="preserve"> b</w:t>
      </w:r>
      <w:r w:rsidRPr="00AB1E23">
        <w:rPr>
          <w:b/>
        </w:rPr>
        <w:t xml:space="preserve">udgetforslaget, der </w:t>
      </w:r>
      <w:r>
        <w:rPr>
          <w:b/>
        </w:rPr>
        <w:t>ikke indeholder huslejeforhøjelse</w:t>
      </w:r>
      <w:r w:rsidRPr="00AB1E23">
        <w:rPr>
          <w:b/>
        </w:rPr>
        <w:t xml:space="preserve"> 1. januar </w:t>
      </w:r>
      <w:r w:rsidR="002625DA" w:rsidRPr="00AB1E23">
        <w:rPr>
          <w:b/>
        </w:rPr>
        <w:t>201</w:t>
      </w:r>
      <w:r w:rsidR="002625DA">
        <w:rPr>
          <w:b/>
        </w:rPr>
        <w:t>5</w:t>
      </w:r>
      <w:r w:rsidR="002625DA" w:rsidRPr="00AB1E23">
        <w:rPr>
          <w:b/>
        </w:rPr>
        <w:t>, godkendt</w:t>
      </w:r>
      <w:r w:rsidRPr="00AB1E23">
        <w:rPr>
          <w:b/>
        </w:rPr>
        <w:t xml:space="preserve"> </w:t>
      </w:r>
      <w:r>
        <w:rPr>
          <w:b/>
        </w:rPr>
        <w:t xml:space="preserve">med 64 stemmer. </w:t>
      </w:r>
    </w:p>
    <w:p w:rsidR="00F629D6" w:rsidRDefault="00F629D6" w:rsidP="00F629D6">
      <w:pPr>
        <w:pStyle w:val="Brdtekst"/>
        <w:spacing w:after="0"/>
        <w:rPr>
          <w:b/>
        </w:rPr>
      </w:pPr>
      <w:r>
        <w:rPr>
          <w:b/>
        </w:rPr>
        <w:t>2 undlod at stemme.</w:t>
      </w:r>
    </w:p>
    <w:p w:rsidR="00F629D6" w:rsidRPr="00AB1E23" w:rsidRDefault="00F629D6" w:rsidP="00F629D6">
      <w:pPr>
        <w:pStyle w:val="Brdtekst"/>
        <w:spacing w:after="0"/>
        <w:rPr>
          <w:b/>
        </w:rPr>
      </w:pPr>
      <w:r w:rsidRPr="00AB1E23">
        <w:rPr>
          <w:b/>
        </w:rPr>
        <w:t>Ad 5.</w:t>
      </w:r>
    </w:p>
    <w:p w:rsidR="00F629D6" w:rsidRDefault="00F629D6" w:rsidP="00F629D6">
      <w:pPr>
        <w:pStyle w:val="Brdtekst"/>
        <w:spacing w:after="0"/>
      </w:pPr>
      <w:r>
        <w:t xml:space="preserve">Henrik fra YouSee orienterede om mulighederne for ændring af antennesystem, således at hver enkelt beboer selv kan sammensætte sin TV-pakke. </w:t>
      </w:r>
    </w:p>
    <w:p w:rsidR="009A6ED5" w:rsidRDefault="00F629D6" w:rsidP="00F629D6">
      <w:pPr>
        <w:pStyle w:val="Brdtekst"/>
        <w:spacing w:after="0"/>
      </w:pPr>
      <w:r w:rsidRPr="009A6ED5">
        <w:rPr>
          <w:b/>
        </w:rPr>
        <w:t>Ad 6.</w:t>
      </w:r>
      <w:r>
        <w:t xml:space="preserve"> </w:t>
      </w:r>
    </w:p>
    <w:p w:rsidR="00F629D6" w:rsidRPr="00987AF6" w:rsidRDefault="00987AF6" w:rsidP="00F629D6">
      <w:pPr>
        <w:pStyle w:val="Brdtekst"/>
        <w:spacing w:after="0"/>
        <w:rPr>
          <w:i/>
          <w:color w:val="FF0000"/>
        </w:rPr>
      </w:pPr>
      <w:r>
        <w:t xml:space="preserve">Forslagene fremgår at det omdelte materiale sammen med indkaldelsen til </w:t>
      </w:r>
      <w:proofErr w:type="spellStart"/>
      <w:r w:rsidR="00146F10">
        <w:t>afdelings</w:t>
      </w:r>
      <w:r>
        <w:t>smødet</w:t>
      </w:r>
      <w:proofErr w:type="spellEnd"/>
      <w:r>
        <w:t xml:space="preserve"> af 24. april 2014. </w:t>
      </w:r>
      <w:r w:rsidR="00146F10">
        <w:rPr>
          <w:i/>
        </w:rPr>
        <w:t>Materialet ligger</w:t>
      </w:r>
      <w:r w:rsidRPr="00987AF6">
        <w:rPr>
          <w:i/>
        </w:rPr>
        <w:t xml:space="preserve"> på afdelingens hjemmeside.</w:t>
      </w:r>
      <w:r>
        <w:rPr>
          <w:i/>
        </w:rPr>
        <w:t xml:space="preserve"> </w:t>
      </w:r>
    </w:p>
    <w:p w:rsidR="00F629D6" w:rsidRDefault="00F629D6" w:rsidP="00F629D6">
      <w:pPr>
        <w:pStyle w:val="Brdtekst"/>
        <w:spacing w:after="0"/>
      </w:pPr>
      <w:r w:rsidRPr="009A6ED5">
        <w:rPr>
          <w:b/>
        </w:rPr>
        <w:t>1.a:</w:t>
      </w:r>
      <w:r>
        <w:t xml:space="preserve"> Som nævnt i referatet under punkt 1, vil der blive indkaldt til et ekstraordinært </w:t>
      </w:r>
      <w:r w:rsidR="00146F10">
        <w:t>afdelings</w:t>
      </w:r>
      <w:r>
        <w:t xml:space="preserve">møde </w:t>
      </w:r>
      <w:r w:rsidR="009A6ED5">
        <w:t>senere</w:t>
      </w:r>
      <w:r>
        <w:t xml:space="preserve">, </w:t>
      </w:r>
      <w:r w:rsidR="009A6ED5">
        <w:t>hvor</w:t>
      </w:r>
      <w:r>
        <w:t xml:space="preserve"> orienteringen vil blive gentaget og uddybet og hvor det skal besluttes, om afdelingens antennesystem skal ændres.</w:t>
      </w:r>
    </w:p>
    <w:p w:rsidR="004B22B1" w:rsidRDefault="004B22B1" w:rsidP="00F629D6">
      <w:pPr>
        <w:pStyle w:val="Brdtekst"/>
        <w:spacing w:after="0"/>
      </w:pPr>
      <w:r w:rsidRPr="009A6ED5">
        <w:rPr>
          <w:b/>
        </w:rPr>
        <w:t>1.b:</w:t>
      </w:r>
      <w:r>
        <w:t xml:space="preserve"> Efter debat, blev der stillet et ændringsforslag, der lyder: Lejernes husdyr må medbringes i gården i snor eller bur. Må ikke opholde sig i sandkasserne. </w:t>
      </w:r>
    </w:p>
    <w:p w:rsidR="004B22B1" w:rsidRDefault="00EB15D8" w:rsidP="00F629D6">
      <w:pPr>
        <w:pStyle w:val="Brdtekst"/>
        <w:spacing w:after="0"/>
        <w:rPr>
          <w:b/>
        </w:rPr>
      </w:pPr>
      <w:r>
        <w:rPr>
          <w:b/>
        </w:rPr>
        <w:t>Ændringsforslaget blev vedtaget med 32 stemmer for, 28 imod og 6 undlod at stemme.</w:t>
      </w:r>
    </w:p>
    <w:p w:rsidR="00EB15D8" w:rsidRDefault="009B4768" w:rsidP="00F629D6">
      <w:pPr>
        <w:pStyle w:val="Brdtekst"/>
        <w:spacing w:after="0"/>
        <w:rPr>
          <w:b/>
        </w:rPr>
      </w:pPr>
      <w:r w:rsidRPr="009A6ED5">
        <w:rPr>
          <w:b/>
        </w:rPr>
        <w:t>1.c:</w:t>
      </w:r>
      <w:r>
        <w:t xml:space="preserve"> Efter debat, hvor det bl.a. blev fastslået, at det til hver en tid er lejerens ansvar, at overholde husorden og at evt. børn i husstanden også overholder husorden, blev </w:t>
      </w:r>
      <w:r w:rsidRPr="009B4768">
        <w:rPr>
          <w:b/>
        </w:rPr>
        <w:t>forslaget vedtaget med 56 stemmer for, 2 imod og 8 der undlod at stemme.</w:t>
      </w:r>
    </w:p>
    <w:p w:rsidR="009B4768" w:rsidRDefault="009B4768" w:rsidP="00F629D6">
      <w:pPr>
        <w:pStyle w:val="Brdtekst"/>
        <w:spacing w:after="0"/>
      </w:pPr>
      <w:r>
        <w:rPr>
          <w:b/>
        </w:rPr>
        <w:t xml:space="preserve">2: </w:t>
      </w:r>
      <w:r>
        <w:t>Forslagsstiller var ikke til stede på mødet. Forslaget udgår.</w:t>
      </w:r>
    </w:p>
    <w:p w:rsidR="009B4768" w:rsidRDefault="009B4768" w:rsidP="00F629D6">
      <w:pPr>
        <w:pStyle w:val="Brdtekst"/>
        <w:spacing w:after="0"/>
        <w:rPr>
          <w:b/>
        </w:rPr>
      </w:pPr>
      <w:r w:rsidRPr="009A6ED5">
        <w:rPr>
          <w:b/>
        </w:rPr>
        <w:t>3:</w:t>
      </w:r>
      <w:r>
        <w:t xml:space="preserve"> Forslagsstiller motiverede forslaget. Heidi oplyste, at det igen afhænger af kommunens facadecensur, om vi kan få lov til at ændre facaden. Desuden skal det undersøges, hvad det vil koste. </w:t>
      </w:r>
      <w:r>
        <w:rPr>
          <w:b/>
        </w:rPr>
        <w:t>Konklusion: bestyrelsen undersøger det nærmere inden næste ordinære medlemsmøde.</w:t>
      </w:r>
    </w:p>
    <w:p w:rsidR="009B4768" w:rsidRDefault="009B4768" w:rsidP="00F629D6">
      <w:pPr>
        <w:pStyle w:val="Brdtekst"/>
        <w:spacing w:after="0"/>
        <w:rPr>
          <w:b/>
        </w:rPr>
      </w:pPr>
      <w:r>
        <w:rPr>
          <w:b/>
        </w:rPr>
        <w:t xml:space="preserve">4.a: </w:t>
      </w:r>
      <w:r>
        <w:t>Dirigenten bemærkede, at der ikke er tale om et forslag der kan stemmes om. Dette var forslagsstiller meget uenig i. Heidi oplyste, at der har været lukket for varmen i perioden 6.6.-</w:t>
      </w:r>
      <w:r w:rsidR="004046BA">
        <w:t xml:space="preserve"> 1.9.2013. Dette </w:t>
      </w:r>
      <w:r w:rsidR="002625DA">
        <w:t>for at spare</w:t>
      </w:r>
      <w:r w:rsidR="004046BA">
        <w:t xml:space="preserve"> og dermed miljøhensyn og af hensyn til, at det i de 82 lejligheder med gulvvarme i badeværelserne ikke er teknisk muligt at lukke for varmen i gulvet. Det betyder, at alle </w:t>
      </w:r>
      <w:r w:rsidR="009A6ED5">
        <w:t>beboere</w:t>
      </w:r>
      <w:r w:rsidR="004046BA">
        <w:t xml:space="preserve"> kommer til </w:t>
      </w:r>
      <w:r w:rsidR="002625DA">
        <w:t xml:space="preserve">at </w:t>
      </w:r>
      <w:r w:rsidR="004046BA">
        <w:t xml:space="preserve">deltage i at betale for gulvvarmen, hvilket ikke er rimeligt. Der var en del debat om emnet. </w:t>
      </w:r>
      <w:r w:rsidR="004046BA">
        <w:rPr>
          <w:b/>
        </w:rPr>
        <w:t xml:space="preserve">Konklusion: </w:t>
      </w:r>
      <w:r w:rsidR="009A6ED5">
        <w:rPr>
          <w:b/>
        </w:rPr>
        <w:t>Forslagsstiller</w:t>
      </w:r>
      <w:r w:rsidR="004046BA">
        <w:rPr>
          <w:b/>
        </w:rPr>
        <w:t xml:space="preserve"> må stille et egentligt forslag til næste ordinære medlemsmøde.</w:t>
      </w:r>
    </w:p>
    <w:p w:rsidR="004046BA" w:rsidRDefault="004046BA" w:rsidP="00F629D6">
      <w:pPr>
        <w:pStyle w:val="Brdtekst"/>
        <w:spacing w:after="0"/>
        <w:rPr>
          <w:i/>
        </w:rPr>
      </w:pPr>
      <w:r>
        <w:rPr>
          <w:b/>
        </w:rPr>
        <w:t xml:space="preserve">4.b: </w:t>
      </w:r>
      <w:r w:rsidR="0028246F" w:rsidRPr="0028246F">
        <w:t>Heidi</w:t>
      </w:r>
      <w:r w:rsidR="0028246F">
        <w:t xml:space="preserve"> pointerede, at der aldrig er </w:t>
      </w:r>
      <w:r w:rsidR="009A6ED5">
        <w:t>blevet</w:t>
      </w:r>
      <w:r w:rsidR="0028246F">
        <w:t xml:space="preserve"> skrevet til beboere om dette. Desuden, at det fremgår af husorden (AAB’s standardhusorden), at der ikke må luftes sengetøj ud ad vinduerne. Husorden findes på afdelingens hjemmeside, punktet: Beboer – husorden. Punkt 20.2 lyder: </w:t>
      </w:r>
      <w:r w:rsidR="0028246F" w:rsidRPr="0028246F">
        <w:rPr>
          <w:i/>
        </w:rPr>
        <w:t>Der må gerne luftes tøj på altanen, men ikke højere end brystningens højde. Derimod må der ikke luftes sengetøj fra vinduer og ud over altanen.</w:t>
      </w:r>
    </w:p>
    <w:p w:rsidR="0028246F" w:rsidRPr="002625DA" w:rsidRDefault="0028246F" w:rsidP="00F629D6">
      <w:pPr>
        <w:pStyle w:val="Brdtekst"/>
        <w:spacing w:after="0"/>
        <w:rPr>
          <w:color w:val="FF0000"/>
        </w:rPr>
      </w:pPr>
      <w:r>
        <w:t>Afdeling 14 har vedtaget tillæg til A</w:t>
      </w:r>
      <w:r w:rsidRPr="00146F10">
        <w:t xml:space="preserve">AB’s standardhusorden. Tillæggene </w:t>
      </w:r>
      <w:r w:rsidR="00146F10" w:rsidRPr="00146F10">
        <w:t>ligger på afdelingens hjemmeside, punktet: Beboer - husorden</w:t>
      </w:r>
    </w:p>
    <w:p w:rsidR="0028246F" w:rsidRPr="009C3C35" w:rsidRDefault="0028246F" w:rsidP="00F629D6">
      <w:pPr>
        <w:pStyle w:val="Brdtekst"/>
        <w:spacing w:after="0"/>
      </w:pPr>
      <w:r w:rsidRPr="009A6ED5">
        <w:rPr>
          <w:b/>
        </w:rPr>
        <w:t>4.c:</w:t>
      </w:r>
      <w:r>
        <w:t xml:space="preserve"> Forslagsstiller uddyber og mener, at det bare skal være obligatorisk, at kandidater til bestyrelsen begrunder</w:t>
      </w:r>
      <w:r w:rsidR="003E7347">
        <w:t xml:space="preserve"> deres kandidatur. Der var noget debat om emnet, </w:t>
      </w:r>
      <w:r w:rsidR="009A6ED5">
        <w:t>herunder</w:t>
      </w:r>
      <w:r w:rsidR="003E7347">
        <w:t xml:space="preserve"> at det jo blot er op til medlemmerne at spørge kandidaterne. Og at det vil være mest relevant i tilfælde af kampvalg. Der er dog intet problem i at vedtage, at kandidater skal begrunde </w:t>
      </w:r>
      <w:r w:rsidR="009A6ED5">
        <w:t>deres</w:t>
      </w:r>
      <w:r w:rsidR="003E7347">
        <w:t xml:space="preserve"> kandidatur. </w:t>
      </w:r>
      <w:r w:rsidR="009C3C35">
        <w:t>Det fremgår nu af beskrivelsen om afholdelse af afdelingsmøder og det ligger på afdelingens hjemmeside, punktet: Møder</w:t>
      </w:r>
      <w:r w:rsidR="00A1362F">
        <w:t xml:space="preserve"> – Afdelingsmøder.</w:t>
      </w:r>
    </w:p>
    <w:p w:rsidR="003E7347" w:rsidRDefault="003E7347" w:rsidP="00F629D6">
      <w:pPr>
        <w:pStyle w:val="Brdtekst"/>
        <w:spacing w:after="0"/>
        <w:rPr>
          <w:b/>
        </w:rPr>
      </w:pPr>
      <w:r w:rsidRPr="009A6ED5">
        <w:rPr>
          <w:b/>
        </w:rPr>
        <w:t>4.d:</w:t>
      </w:r>
      <w:r>
        <w:t xml:space="preserve"> Efter lidt debat og oplysning om, at det ikke vides hvor mange der p.t. har egen ringeklokke. Tidligere formand </w:t>
      </w:r>
      <w:r w:rsidR="002625DA">
        <w:t xml:space="preserve">Jan Berg </w:t>
      </w:r>
      <w:r>
        <w:t xml:space="preserve">kunne oplyse, at det, da afdelingen fik etableret dørtelefoner, blev besluttet ikke at vedligeholde de gamle ringeklokker. </w:t>
      </w:r>
      <w:r>
        <w:rPr>
          <w:b/>
        </w:rPr>
        <w:t>Forslaget blev nedstemt med 48 stemmer imod, 2 for og 16 der undlod at stemme.</w:t>
      </w:r>
    </w:p>
    <w:p w:rsidR="003E7347" w:rsidRDefault="00C65271" w:rsidP="00F629D6">
      <w:pPr>
        <w:pStyle w:val="Brdtekst"/>
        <w:spacing w:after="0"/>
        <w:rPr>
          <w:b/>
        </w:rPr>
      </w:pPr>
      <w:r>
        <w:rPr>
          <w:b/>
        </w:rPr>
        <w:t>Ad 7.</w:t>
      </w:r>
    </w:p>
    <w:p w:rsidR="00C65271" w:rsidRDefault="00C65271" w:rsidP="00F629D6">
      <w:pPr>
        <w:pStyle w:val="Brdtekst"/>
        <w:spacing w:after="0"/>
      </w:pPr>
      <w:r>
        <w:rPr>
          <w:b/>
        </w:rPr>
        <w:t xml:space="preserve">a. </w:t>
      </w:r>
      <w:r>
        <w:t>Heidi Lykke præsenterede sig. Blev genvalgt til formand</w:t>
      </w:r>
    </w:p>
    <w:p w:rsidR="00C65271" w:rsidRPr="00C65271" w:rsidRDefault="00C65271" w:rsidP="00F629D6">
      <w:pPr>
        <w:pStyle w:val="Brdtekst"/>
        <w:spacing w:after="0"/>
      </w:pPr>
      <w:r w:rsidRPr="009A6ED5">
        <w:rPr>
          <w:b/>
        </w:rPr>
        <w:t>b.</w:t>
      </w:r>
      <w:r>
        <w:t xml:space="preserve"> Anette Valentin præsenterede sig. Blev genvalgt til bestyrelsen.</w:t>
      </w:r>
    </w:p>
    <w:p w:rsidR="00F629D6" w:rsidRDefault="002625DA" w:rsidP="00F629D6">
      <w:pPr>
        <w:pStyle w:val="Brdtekst"/>
        <w:spacing w:after="0"/>
      </w:pPr>
      <w:r>
        <w:rPr>
          <w:b/>
        </w:rPr>
        <w:t xml:space="preserve">c. </w:t>
      </w:r>
      <w:r w:rsidR="00C65271">
        <w:t>Beatrix Spielmann præsenterede sig. Blev genvalgt til bestyrelsen.</w:t>
      </w:r>
    </w:p>
    <w:p w:rsidR="00C65271" w:rsidRDefault="00C65271" w:rsidP="00F629D6">
      <w:pPr>
        <w:pStyle w:val="Brdtekst"/>
        <w:spacing w:after="0"/>
      </w:pPr>
      <w:r w:rsidRPr="002625DA">
        <w:rPr>
          <w:b/>
        </w:rPr>
        <w:t>d.</w:t>
      </w:r>
      <w:r>
        <w:t xml:space="preserve"> Heidi Lykke blev genvalgt til repræsentantskabet.</w:t>
      </w:r>
    </w:p>
    <w:p w:rsidR="00C65271" w:rsidRPr="002625DA" w:rsidRDefault="00C65271" w:rsidP="00F629D6">
      <w:pPr>
        <w:pStyle w:val="Brdtekst"/>
        <w:spacing w:after="0"/>
        <w:rPr>
          <w:b/>
        </w:rPr>
      </w:pPr>
      <w:r w:rsidRPr="002625DA">
        <w:rPr>
          <w:b/>
        </w:rPr>
        <w:lastRenderedPageBreak/>
        <w:t>Ad 8.</w:t>
      </w:r>
    </w:p>
    <w:p w:rsidR="00C65271" w:rsidRDefault="00C65271" w:rsidP="00F629D6">
      <w:pPr>
        <w:pStyle w:val="Brdtekst"/>
        <w:spacing w:after="0"/>
      </w:pPr>
      <w:r>
        <w:t>En beboer efterlyste, at afdelingens hjemmesideadresse fremgår af brevpapir m.m. Det vil blive tilføjet snarest.</w:t>
      </w:r>
    </w:p>
    <w:p w:rsidR="00C65271" w:rsidRDefault="00C65271" w:rsidP="00F629D6">
      <w:pPr>
        <w:pStyle w:val="Brdtekst"/>
        <w:spacing w:after="0"/>
      </w:pPr>
      <w:r>
        <w:t xml:space="preserve">Der var spørgsmål til sidste års forslag om lys i </w:t>
      </w:r>
      <w:r w:rsidR="009A6ED5">
        <w:t>kælderrum</w:t>
      </w:r>
      <w:r>
        <w:t>. Det blev nedstemt sidste år.</w:t>
      </w:r>
    </w:p>
    <w:p w:rsidR="00C65271" w:rsidRDefault="00C65271" w:rsidP="00F629D6">
      <w:pPr>
        <w:pStyle w:val="Brdtekst"/>
        <w:spacing w:after="0"/>
      </w:pPr>
      <w:r>
        <w:t>Der var spørgsmål til aktivitetsudvalg. Se bemærkningerne under bestyrelsens beretning, punkt 2.</w:t>
      </w:r>
    </w:p>
    <w:p w:rsidR="00C65271" w:rsidRDefault="00C65271" w:rsidP="00F629D6">
      <w:pPr>
        <w:pStyle w:val="Brdtekst"/>
        <w:spacing w:after="0"/>
      </w:pPr>
      <w:r>
        <w:t xml:space="preserve">Der var spørgsmål til om </w:t>
      </w:r>
      <w:r w:rsidR="009A6ED5">
        <w:t>afdelingen ligger</w:t>
      </w:r>
      <w:r>
        <w:t xml:space="preserve"> inde med diverse arkivmateriale. Ja</w:t>
      </w:r>
      <w:r w:rsidR="002625DA">
        <w:t>,</w:t>
      </w:r>
      <w:r>
        <w:t xml:space="preserve"> der ligger noget i bestyrelsens kælder, der kan søges i / lånes. Der er i øvrigt skrevet en fin gymnasieopgave om afdelingen af en datter til en beboer. Den kan lånes på kontoret.</w:t>
      </w:r>
    </w:p>
    <w:p w:rsidR="00C65271" w:rsidRDefault="00C65271" w:rsidP="00F629D6">
      <w:pPr>
        <w:pStyle w:val="Brdtekst"/>
        <w:spacing w:after="0"/>
      </w:pPr>
      <w:r>
        <w:t xml:space="preserve">Der var spørgsmål til om det er muligt for beboere at sætte </w:t>
      </w:r>
      <w:r w:rsidR="009A6ED5">
        <w:t>diverse</w:t>
      </w:r>
      <w:r>
        <w:t xml:space="preserve"> opslag op og hvor. Det kan gøres på opslagstavlen på hjemmesiden, på opslagstavlerne i vaskerierne og efter aftale med bestyrelsen i </w:t>
      </w:r>
      <w:r w:rsidR="00987AF6">
        <w:t xml:space="preserve">glasskabene i portene. </w:t>
      </w:r>
    </w:p>
    <w:p w:rsidR="00987AF6" w:rsidRDefault="00987AF6" w:rsidP="00F629D6">
      <w:pPr>
        <w:pStyle w:val="Brdtekst"/>
        <w:spacing w:after="0"/>
      </w:pPr>
    </w:p>
    <w:p w:rsidR="00987AF6" w:rsidRDefault="00987AF6" w:rsidP="00F629D6">
      <w:pPr>
        <w:pStyle w:val="Brdtekst"/>
        <w:spacing w:after="0"/>
      </w:pPr>
      <w:r>
        <w:t>Dirigenten sluttede mødet og takkede for god ro og orden.</w:t>
      </w:r>
    </w:p>
    <w:p w:rsidR="00987AF6" w:rsidRDefault="00987AF6" w:rsidP="00F629D6">
      <w:pPr>
        <w:pStyle w:val="Brdtekst"/>
        <w:spacing w:after="0"/>
      </w:pPr>
    </w:p>
    <w:p w:rsidR="00987AF6" w:rsidRPr="00F629D6" w:rsidRDefault="00987AF6" w:rsidP="00F629D6">
      <w:pPr>
        <w:pStyle w:val="Brdtekst"/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Referent: Annette Reitelseder</w:t>
      </w:r>
    </w:p>
    <w:p w:rsidR="00F629D6" w:rsidRDefault="00F629D6" w:rsidP="00B21E09">
      <w:pPr>
        <w:pStyle w:val="Brdtekst"/>
        <w:spacing w:after="0"/>
      </w:pPr>
    </w:p>
    <w:p w:rsidR="005D2BC4" w:rsidRPr="000237F5" w:rsidRDefault="005D2BC4" w:rsidP="00B5454F">
      <w:pPr>
        <w:pStyle w:val="Brdtekst"/>
        <w:spacing w:after="0"/>
        <w:rPr>
          <w:b/>
        </w:rPr>
      </w:pPr>
    </w:p>
    <w:p w:rsidR="00B5454F" w:rsidRDefault="00B5454F"/>
    <w:sectPr w:rsidR="00B5454F" w:rsidSect="00C404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290E"/>
    <w:multiLevelType w:val="hybridMultilevel"/>
    <w:tmpl w:val="5E204B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66BCB"/>
    <w:multiLevelType w:val="singleLevel"/>
    <w:tmpl w:val="40BA7A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1304"/>
  <w:hyphenationZone w:val="425"/>
  <w:characterSpacingControl w:val="doNotCompress"/>
  <w:compat/>
  <w:rsids>
    <w:rsidRoot w:val="00B5454F"/>
    <w:rsid w:val="000778F5"/>
    <w:rsid w:val="00085337"/>
    <w:rsid w:val="001434CD"/>
    <w:rsid w:val="00146F10"/>
    <w:rsid w:val="002625DA"/>
    <w:rsid w:val="0028246F"/>
    <w:rsid w:val="002D4A98"/>
    <w:rsid w:val="00310C7E"/>
    <w:rsid w:val="003746CF"/>
    <w:rsid w:val="003B44D1"/>
    <w:rsid w:val="003E7347"/>
    <w:rsid w:val="004046BA"/>
    <w:rsid w:val="004545A8"/>
    <w:rsid w:val="00470431"/>
    <w:rsid w:val="004A27E3"/>
    <w:rsid w:val="004B22B1"/>
    <w:rsid w:val="00593678"/>
    <w:rsid w:val="005B0F40"/>
    <w:rsid w:val="005D2BC4"/>
    <w:rsid w:val="00694AD5"/>
    <w:rsid w:val="006F6664"/>
    <w:rsid w:val="007D7E70"/>
    <w:rsid w:val="007E4B57"/>
    <w:rsid w:val="007F614B"/>
    <w:rsid w:val="0092166D"/>
    <w:rsid w:val="00953BA0"/>
    <w:rsid w:val="00987AF6"/>
    <w:rsid w:val="009A6ED5"/>
    <w:rsid w:val="009B4768"/>
    <w:rsid w:val="009C3C35"/>
    <w:rsid w:val="00A1362F"/>
    <w:rsid w:val="00AD1439"/>
    <w:rsid w:val="00B21E09"/>
    <w:rsid w:val="00B5454F"/>
    <w:rsid w:val="00B66FD6"/>
    <w:rsid w:val="00B83053"/>
    <w:rsid w:val="00BE03F4"/>
    <w:rsid w:val="00BE5F8A"/>
    <w:rsid w:val="00C404BE"/>
    <w:rsid w:val="00C65271"/>
    <w:rsid w:val="00CC2257"/>
    <w:rsid w:val="00D0571D"/>
    <w:rsid w:val="00E31A2A"/>
    <w:rsid w:val="00EB15D8"/>
    <w:rsid w:val="00F4484A"/>
    <w:rsid w:val="00F6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4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B5454F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semiHidden/>
    <w:rsid w:val="00B5454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Brdtekst">
    <w:name w:val="Body Text"/>
    <w:basedOn w:val="Normal"/>
    <w:link w:val="BrdtekstTegn"/>
    <w:rsid w:val="00B5454F"/>
    <w:pPr>
      <w:tabs>
        <w:tab w:val="left" w:pos="1134"/>
        <w:tab w:val="left" w:pos="2268"/>
        <w:tab w:val="left" w:pos="3402"/>
        <w:tab w:val="left" w:pos="4536"/>
        <w:tab w:val="left" w:pos="5670"/>
        <w:tab w:val="decimal" w:pos="6804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5454F"/>
    <w:rPr>
      <w:rFonts w:ascii="Arial" w:eastAsia="Times New Roman" w:hAnsi="Arial" w:cs="Times New Roman"/>
      <w:szCs w:val="20"/>
      <w:lang w:eastAsia="da-DK"/>
    </w:rPr>
  </w:style>
  <w:style w:type="character" w:styleId="Hyperlink">
    <w:name w:val="Hyperlink"/>
    <w:basedOn w:val="Standardskrifttypeiafsnit"/>
    <w:rsid w:val="00B5454F"/>
    <w:rPr>
      <w:color w:val="0000FF"/>
      <w:u w:val="single"/>
    </w:rPr>
  </w:style>
  <w:style w:type="paragraph" w:styleId="Titel">
    <w:name w:val="Title"/>
    <w:basedOn w:val="Normal"/>
    <w:next w:val="Brdtekst"/>
    <w:link w:val="TitelTegn"/>
    <w:qFormat/>
    <w:rsid w:val="004A27E3"/>
    <w:pPr>
      <w:keepNext/>
      <w:keepLines/>
      <w:spacing w:after="180" w:line="240" w:lineRule="auto"/>
      <w:outlineLvl w:val="0"/>
    </w:pPr>
    <w:rPr>
      <w:rFonts w:ascii="Arial" w:eastAsia="Times New Roman" w:hAnsi="Arial" w:cs="Arial"/>
      <w:b/>
      <w:bCs/>
      <w:kern w:val="28"/>
      <w:sz w:val="24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rsid w:val="004A27E3"/>
    <w:rPr>
      <w:rFonts w:ascii="Arial" w:eastAsia="Times New Roman" w:hAnsi="Arial" w:cs="Arial"/>
      <w:b/>
      <w:bCs/>
      <w:kern w:val="28"/>
      <w:sz w:val="24"/>
      <w:szCs w:val="32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ab14.aab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Reitelseder</dc:creator>
  <cp:keywords/>
  <dc:description/>
  <cp:lastModifiedBy>Per Reitelseder</cp:lastModifiedBy>
  <cp:revision>2</cp:revision>
  <dcterms:created xsi:type="dcterms:W3CDTF">2014-06-04T13:42:00Z</dcterms:created>
  <dcterms:modified xsi:type="dcterms:W3CDTF">2014-06-04T13:42:00Z</dcterms:modified>
</cp:coreProperties>
</file>